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D0298C" w14:textId="739ADDCA" w:rsidR="00C33D99" w:rsidRDefault="00C33D99" w:rsidP="00C33D99">
      <w:p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Лекция </w:t>
      </w:r>
      <w:r>
        <w:rPr>
          <w:b/>
          <w:sz w:val="28"/>
          <w:szCs w:val="28"/>
          <w:lang w:val="kk-KZ"/>
        </w:rPr>
        <w:t>17</w:t>
      </w:r>
    </w:p>
    <w:p w14:paraId="61D6A817" w14:textId="77777777" w:rsidR="00C33D99" w:rsidRDefault="00C33D99" w:rsidP="00C33D99">
      <w:p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Ерекше топырақтардың негізгі физикалық-механикалық қассиеттері.</w:t>
      </w:r>
    </w:p>
    <w:p w14:paraId="6BEE1472" w14:textId="77777777" w:rsidR="00C33D99" w:rsidRDefault="00C33D99" w:rsidP="00C33D99">
      <w:pPr>
        <w:numPr>
          <w:ilvl w:val="0"/>
          <w:numId w:val="4"/>
        </w:numPr>
        <w:rPr>
          <w:b/>
          <w:sz w:val="28"/>
          <w:szCs w:val="28"/>
          <w:lang w:val="kk-KZ"/>
        </w:rPr>
      </w:pPr>
      <w:bookmarkStart w:id="0" w:name="_GoBack"/>
      <w:bookmarkEnd w:id="0"/>
      <w:r>
        <w:rPr>
          <w:b/>
          <w:sz w:val="28"/>
          <w:szCs w:val="28"/>
          <w:lang w:val="kk-KZ"/>
        </w:rPr>
        <w:t>Тұзды топырақтар.</w:t>
      </w:r>
    </w:p>
    <w:p w14:paraId="27935220" w14:textId="77777777" w:rsidR="00C33D99" w:rsidRDefault="00C33D99" w:rsidP="00C33D99">
      <w:pPr>
        <w:rPr>
          <w:b/>
          <w:sz w:val="28"/>
          <w:szCs w:val="28"/>
          <w:lang w:val="kk-KZ"/>
        </w:rPr>
      </w:pPr>
    </w:p>
    <w:p w14:paraId="59C26114" w14:textId="77777777" w:rsidR="00C33D99" w:rsidRDefault="00C33D99" w:rsidP="00C33D99">
      <w:pPr>
        <w:rPr>
          <w:b/>
          <w:sz w:val="28"/>
          <w:szCs w:val="28"/>
          <w:lang w:val="kk-KZ"/>
        </w:rPr>
      </w:pPr>
    </w:p>
    <w:p w14:paraId="111312BC" w14:textId="77777777" w:rsidR="00C33D99" w:rsidRDefault="00C33D99" w:rsidP="00C33D99">
      <w:p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Тұзды топырақтар.</w:t>
      </w:r>
    </w:p>
    <w:p w14:paraId="23C2814D" w14:textId="77777777" w:rsidR="00C33D99" w:rsidRDefault="00C33D99" w:rsidP="00C33D99">
      <w:pPr>
        <w:rPr>
          <w:b/>
          <w:sz w:val="28"/>
          <w:szCs w:val="28"/>
          <w:lang w:val="kk-KZ"/>
        </w:rPr>
      </w:pPr>
    </w:p>
    <w:p w14:paraId="77E739FD" w14:textId="77777777" w:rsidR="00C33D99" w:rsidRDefault="00C33D99" w:rsidP="00C33D99">
      <w:pPr>
        <w:ind w:left="360"/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3.1</w:t>
      </w:r>
      <w:r w:rsidRPr="002B29C8">
        <w:rPr>
          <w:b/>
          <w:sz w:val="28"/>
          <w:szCs w:val="28"/>
          <w:lang w:val="kk-KZ"/>
        </w:rPr>
        <w:t xml:space="preserve"> Тұзды топырақты жерлерінің </w:t>
      </w:r>
      <w:r>
        <w:rPr>
          <w:b/>
          <w:sz w:val="28"/>
          <w:szCs w:val="28"/>
          <w:lang w:val="kk-KZ"/>
        </w:rPr>
        <w:t xml:space="preserve"> ерекшеліктері.</w:t>
      </w:r>
    </w:p>
    <w:p w14:paraId="7CA8A900" w14:textId="77777777" w:rsidR="00C33D99" w:rsidRPr="002B29C8" w:rsidRDefault="00C33D99" w:rsidP="00C33D99">
      <w:pPr>
        <w:ind w:left="360"/>
        <w:jc w:val="center"/>
        <w:rPr>
          <w:b/>
          <w:sz w:val="28"/>
          <w:szCs w:val="28"/>
          <w:lang w:val="kk-KZ"/>
        </w:rPr>
      </w:pPr>
    </w:p>
    <w:p w14:paraId="6D685C35" w14:textId="77777777" w:rsidR="00C33D99" w:rsidRPr="00D83F4A" w:rsidRDefault="00C33D99" w:rsidP="00C33D99">
      <w:pPr>
        <w:ind w:firstLine="3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</w:t>
      </w:r>
      <w:r w:rsidRPr="00D83F4A">
        <w:rPr>
          <w:sz w:val="28"/>
          <w:szCs w:val="28"/>
          <w:lang w:val="kk-KZ"/>
        </w:rPr>
        <w:t xml:space="preserve">Тұзды топырағы деп – </w:t>
      </w:r>
      <w:smartTag w:uri="urn:schemas-microsoft-com:office:smarttags" w:element="metricconverter">
        <w:smartTagPr>
          <w:attr w:name="ProductID" w:val="1 м"/>
        </w:smartTagPr>
        <w:r w:rsidRPr="00D83F4A">
          <w:rPr>
            <w:sz w:val="28"/>
            <w:szCs w:val="28"/>
            <w:lang w:val="kk-KZ"/>
          </w:rPr>
          <w:t>1 м</w:t>
        </w:r>
      </w:smartTag>
      <w:r w:rsidRPr="00D83F4A">
        <w:rPr>
          <w:sz w:val="28"/>
          <w:szCs w:val="28"/>
          <w:lang w:val="kk-KZ"/>
        </w:rPr>
        <w:t>. тереңдікте топырақ құрамында тез еритін /хлорлы, кальцийлі, магнийлі/ мөлшері 0,3% дейін тұздары бар жағдайды атайды.</w:t>
      </w:r>
    </w:p>
    <w:p w14:paraId="57A65D28" w14:textId="77777777" w:rsidR="00C33D99" w:rsidRPr="00D83F4A" w:rsidRDefault="00C33D99" w:rsidP="00C33D99">
      <w:pPr>
        <w:ind w:firstLine="360"/>
        <w:rPr>
          <w:sz w:val="28"/>
          <w:szCs w:val="28"/>
          <w:lang w:val="kk-KZ"/>
        </w:rPr>
      </w:pPr>
    </w:p>
    <w:p w14:paraId="2450A3C5" w14:textId="77777777" w:rsidR="00C33D99" w:rsidRPr="00D83F4A" w:rsidRDefault="00C33D99" w:rsidP="00C33D99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</w:t>
      </w:r>
      <w:r w:rsidRPr="00D83F4A">
        <w:rPr>
          <w:sz w:val="28"/>
          <w:szCs w:val="28"/>
          <w:lang w:val="kk-KZ"/>
        </w:rPr>
        <w:t>Егер 1-</w:t>
      </w:r>
      <w:smartTag w:uri="urn:schemas-microsoft-com:office:smarttags" w:element="metricconverter">
        <w:smartTagPr>
          <w:attr w:name="ProductID" w:val="2 м"/>
        </w:smartTagPr>
        <w:r w:rsidRPr="00D83F4A">
          <w:rPr>
            <w:sz w:val="28"/>
            <w:szCs w:val="28"/>
            <w:lang w:val="kk-KZ"/>
          </w:rPr>
          <w:t>2 м</w:t>
        </w:r>
      </w:smartTag>
      <w:r w:rsidRPr="00D83F4A">
        <w:rPr>
          <w:sz w:val="28"/>
          <w:szCs w:val="28"/>
          <w:lang w:val="kk-KZ"/>
        </w:rPr>
        <w:t xml:space="preserve"> тереңдіктегі жер бетінде мөлшері 1% тезеритін тұздары бар болса – ол жағдайды тұздақтар «солончак» деп атайды;</w:t>
      </w:r>
    </w:p>
    <w:p w14:paraId="44A7870C" w14:textId="77777777" w:rsidR="00C33D99" w:rsidRPr="00D83F4A" w:rsidRDefault="00C33D99" w:rsidP="00C33D99">
      <w:pPr>
        <w:tabs>
          <w:tab w:val="left" w:pos="540"/>
        </w:tabs>
        <w:ind w:left="360" w:hanging="360"/>
        <w:jc w:val="both"/>
        <w:rPr>
          <w:sz w:val="28"/>
          <w:szCs w:val="28"/>
          <w:lang w:val="kk-KZ"/>
        </w:rPr>
      </w:pPr>
      <w:r>
        <w:rPr>
          <w:sz w:val="28"/>
          <w:szCs w:val="28"/>
        </w:rPr>
        <w:t>«солончак»</w:t>
      </w:r>
      <w:r w:rsidRPr="00D83F4A">
        <w:rPr>
          <w:sz w:val="28"/>
          <w:szCs w:val="28"/>
          <w:lang w:val="kk-KZ"/>
        </w:rPr>
        <w:t xml:space="preserve"> келесі 3 түрге бөлінеді:</w:t>
      </w:r>
    </w:p>
    <w:p w14:paraId="69F49FF6" w14:textId="77777777" w:rsidR="00C33D99" w:rsidRPr="00D83F4A" w:rsidRDefault="00C33D99" w:rsidP="00C33D99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«Мокрые и корковые» - Топырақ сулары жер бетіне жақын орналасып, жер құрғағанда тұз бетіне шығып топырақ бетінде ақ таңба болып байқалады;</w:t>
      </w:r>
    </w:p>
    <w:p w14:paraId="68A9A0F1" w14:textId="77777777" w:rsidR="00C33D99" w:rsidRPr="00D83F4A" w:rsidRDefault="00C33D99" w:rsidP="00C33D99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«Пухлые» - жер астында тұздың кристал түрде орналасады/натрий сульфаты, магний сульфаты/;</w:t>
      </w:r>
    </w:p>
    <w:p w14:paraId="4E903210" w14:textId="77777777" w:rsidR="00C33D99" w:rsidRPr="00D83F4A" w:rsidRDefault="00C33D99" w:rsidP="00C33D99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«Такыры» - жер беті құрғағанда жарылып қабыршықтанып астында хлор, сульфат және гипс болуы мүмкін;</w:t>
      </w:r>
    </w:p>
    <w:p w14:paraId="0CDD7AF7" w14:textId="77777777" w:rsidR="00C33D99" w:rsidRPr="00D83F4A" w:rsidRDefault="00C33D99" w:rsidP="00C33D99">
      <w:pPr>
        <w:jc w:val="both"/>
        <w:rPr>
          <w:sz w:val="28"/>
          <w:szCs w:val="28"/>
          <w:lang w:val="kk-KZ"/>
        </w:rPr>
      </w:pPr>
    </w:p>
    <w:p w14:paraId="27C2FF78" w14:textId="77777777" w:rsidR="00C33D99" w:rsidRPr="0097273F" w:rsidRDefault="00C33D99" w:rsidP="00C33D99">
      <w:pPr>
        <w:jc w:val="center"/>
        <w:rPr>
          <w:sz w:val="28"/>
          <w:szCs w:val="28"/>
          <w:lang w:val="kk-KZ"/>
        </w:rPr>
      </w:pPr>
      <w:r w:rsidRPr="0097273F">
        <w:rPr>
          <w:sz w:val="28"/>
          <w:szCs w:val="28"/>
          <w:lang w:val="kk-KZ"/>
        </w:rPr>
        <w:t>Тұзды топырақ түрлері:</w:t>
      </w:r>
    </w:p>
    <w:p w14:paraId="7ECF58BC" w14:textId="77777777" w:rsidR="00C33D99" w:rsidRDefault="00C33D99" w:rsidP="00C33D99">
      <w:pPr>
        <w:numPr>
          <w:ilvl w:val="0"/>
          <w:numId w:val="2"/>
        </w:numPr>
        <w:tabs>
          <w:tab w:val="clear" w:pos="720"/>
          <w:tab w:val="num" w:pos="0"/>
        </w:tabs>
        <w:ind w:left="0" w:firstLine="0"/>
        <w:jc w:val="both"/>
        <w:rPr>
          <w:sz w:val="28"/>
          <w:szCs w:val="28"/>
          <w:lang w:val="kk-KZ"/>
        </w:rPr>
      </w:pPr>
      <w:r w:rsidRPr="0097273F">
        <w:rPr>
          <w:sz w:val="28"/>
          <w:szCs w:val="28"/>
          <w:lang w:val="kk-KZ"/>
        </w:rPr>
        <w:t>Сульфатты – содалы</w:t>
      </w:r>
      <w:r w:rsidRPr="00D83F4A">
        <w:rPr>
          <w:sz w:val="28"/>
          <w:szCs w:val="28"/>
          <w:lang w:val="kk-KZ"/>
        </w:rPr>
        <w:t xml:space="preserve"> – /орманды жайлаулар/ол тұздың құрамында - Na</w:t>
      </w:r>
      <w:r w:rsidRPr="00D83F4A">
        <w:rPr>
          <w:position w:val="-10"/>
          <w:sz w:val="28"/>
          <w:szCs w:val="28"/>
          <w:lang w:val="kk-KZ"/>
        </w:rPr>
        <w:object w:dxaOrig="160" w:dyaOrig="340" w14:anchorId="71C4FDB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.25pt;height:17.25pt" o:ole="">
            <v:imagedata r:id="rId5" o:title=""/>
          </v:shape>
          <o:OLEObject Type="Embed" ProgID="Equation.3" ShapeID="_x0000_i1025" DrawAspect="Content" ObjectID="_1660937483" r:id="rId6"/>
        </w:object>
      </w:r>
      <w:r w:rsidRPr="00D83F4A">
        <w:rPr>
          <w:sz w:val="28"/>
          <w:szCs w:val="28"/>
          <w:lang w:val="kk-KZ"/>
        </w:rPr>
        <w:t>O</w:t>
      </w:r>
      <w:r w:rsidRPr="00D83F4A">
        <w:rPr>
          <w:position w:val="-12"/>
          <w:sz w:val="28"/>
          <w:szCs w:val="28"/>
          <w:lang w:val="kk-KZ"/>
        </w:rPr>
        <w:object w:dxaOrig="139" w:dyaOrig="360" w14:anchorId="2D4734F8">
          <v:shape id="_x0000_i1026" type="#_x0000_t75" style="width:6.75pt;height:18pt" o:ole="">
            <v:imagedata r:id="rId7" o:title=""/>
          </v:shape>
          <o:OLEObject Type="Embed" ProgID="Equation.3" ShapeID="_x0000_i1026" DrawAspect="Content" ObjectID="_1660937484" r:id="rId8"/>
        </w:object>
      </w:r>
      <w:r w:rsidRPr="00D83F4A">
        <w:rPr>
          <w:sz w:val="28"/>
          <w:szCs w:val="28"/>
          <w:lang w:val="kk-KZ"/>
        </w:rPr>
        <w:t>, Na</w:t>
      </w:r>
      <w:r w:rsidRPr="00D83F4A">
        <w:rPr>
          <w:position w:val="-10"/>
          <w:sz w:val="28"/>
          <w:szCs w:val="28"/>
          <w:lang w:val="kk-KZ"/>
        </w:rPr>
        <w:object w:dxaOrig="160" w:dyaOrig="340" w14:anchorId="1FC7EAEF">
          <v:shape id="_x0000_i1027" type="#_x0000_t75" style="width:8.25pt;height:17.25pt" o:ole="">
            <v:imagedata r:id="rId9" o:title=""/>
          </v:shape>
          <o:OLEObject Type="Embed" ProgID="Equation.3" ShapeID="_x0000_i1027" DrawAspect="Content" ObjectID="_1660937485" r:id="rId10"/>
        </w:object>
      </w:r>
      <w:r w:rsidRPr="00D83F4A">
        <w:rPr>
          <w:sz w:val="28"/>
          <w:szCs w:val="28"/>
          <w:lang w:val="kk-KZ"/>
        </w:rPr>
        <w:t>SO</w:t>
      </w:r>
      <w:r w:rsidRPr="00D83F4A">
        <w:rPr>
          <w:position w:val="-10"/>
          <w:sz w:val="28"/>
          <w:szCs w:val="28"/>
          <w:lang w:val="en-US"/>
        </w:rPr>
        <w:object w:dxaOrig="160" w:dyaOrig="340" w14:anchorId="538C8852">
          <v:shape id="_x0000_i1028" type="#_x0000_t75" style="width:8.25pt;height:17.25pt" o:ole="">
            <v:imagedata r:id="rId11" o:title=""/>
          </v:shape>
          <o:OLEObject Type="Embed" ProgID="Equation.3" ShapeID="_x0000_i1028" DrawAspect="Content" ObjectID="_1660937486" r:id="rId12"/>
        </w:object>
      </w:r>
      <w:r w:rsidRPr="00D83F4A">
        <w:rPr>
          <w:sz w:val="28"/>
          <w:szCs w:val="28"/>
          <w:lang w:val="kk-KZ"/>
        </w:rPr>
        <w:t xml:space="preserve"> және Na</w:t>
      </w:r>
      <w:r w:rsidRPr="00D83F4A">
        <w:rPr>
          <w:position w:val="-10"/>
          <w:sz w:val="28"/>
          <w:szCs w:val="28"/>
          <w:lang w:val="kk-KZ"/>
        </w:rPr>
        <w:object w:dxaOrig="160" w:dyaOrig="340" w14:anchorId="5156A627">
          <v:shape id="_x0000_i1029" type="#_x0000_t75" style="width:8.25pt;height:17.25pt" o:ole="">
            <v:imagedata r:id="rId9" o:title=""/>
          </v:shape>
          <o:OLEObject Type="Embed" ProgID="Equation.3" ShapeID="_x0000_i1029" DrawAspect="Content" ObjectID="_1660937487" r:id="rId13"/>
        </w:object>
      </w:r>
      <w:r w:rsidRPr="00D83F4A">
        <w:rPr>
          <w:sz w:val="28"/>
          <w:szCs w:val="28"/>
          <w:lang w:val="kk-KZ"/>
        </w:rPr>
        <w:t>SiO</w:t>
      </w:r>
      <w:r w:rsidRPr="00D83F4A">
        <w:rPr>
          <w:position w:val="-12"/>
          <w:sz w:val="28"/>
          <w:szCs w:val="28"/>
          <w:lang w:val="en-US"/>
        </w:rPr>
        <w:object w:dxaOrig="139" w:dyaOrig="360" w14:anchorId="04310362">
          <v:shape id="_x0000_i1030" type="#_x0000_t75" style="width:6.75pt;height:18pt" o:ole="">
            <v:imagedata r:id="rId14" o:title=""/>
          </v:shape>
          <o:OLEObject Type="Embed" ProgID="Equation.3" ShapeID="_x0000_i1030" DrawAspect="Content" ObjectID="_1660937488" r:id="rId15"/>
        </w:object>
      </w:r>
      <w:r w:rsidRPr="00D83F4A">
        <w:rPr>
          <w:sz w:val="28"/>
          <w:szCs w:val="28"/>
          <w:lang w:val="kk-KZ"/>
        </w:rPr>
        <w:t xml:space="preserve"> бар. Жоғарғы жазық тұздақтар «солончакта» құрамында олардың мөлшері 0,5-1,0% аспайды;</w:t>
      </w:r>
    </w:p>
    <w:p w14:paraId="738C22B3" w14:textId="77777777" w:rsidR="00C33D99" w:rsidRPr="00D83F4A" w:rsidRDefault="00C33D99" w:rsidP="00C33D99">
      <w:pPr>
        <w:numPr>
          <w:ilvl w:val="0"/>
          <w:numId w:val="2"/>
        </w:numPr>
        <w:tabs>
          <w:tab w:val="clear" w:pos="720"/>
          <w:tab w:val="left" w:pos="360"/>
        </w:tabs>
        <w:ind w:left="0" w:firstLine="0"/>
        <w:jc w:val="both"/>
        <w:rPr>
          <w:sz w:val="28"/>
          <w:szCs w:val="28"/>
          <w:lang w:val="kk-KZ"/>
        </w:rPr>
      </w:pPr>
      <w:r w:rsidRPr="0097273F">
        <w:rPr>
          <w:sz w:val="28"/>
          <w:szCs w:val="28"/>
          <w:lang w:val="kk-KZ"/>
        </w:rPr>
        <w:t>Хлорлы – сульфатты</w:t>
      </w:r>
      <w:r w:rsidRPr="00D83F4A">
        <w:rPr>
          <w:sz w:val="28"/>
          <w:szCs w:val="28"/>
          <w:lang w:val="kk-KZ"/>
        </w:rPr>
        <w:t xml:space="preserve"> - /жайлаулар/ топырақ құрамында Na</w:t>
      </w:r>
      <w:r w:rsidRPr="00D83F4A">
        <w:rPr>
          <w:position w:val="-10"/>
          <w:sz w:val="28"/>
          <w:szCs w:val="28"/>
          <w:lang w:val="kk-KZ"/>
        </w:rPr>
        <w:object w:dxaOrig="160" w:dyaOrig="340" w14:anchorId="675B7894">
          <v:shape id="_x0000_i1031" type="#_x0000_t75" style="width:8.25pt;height:17.25pt" o:ole="">
            <v:imagedata r:id="rId9" o:title=""/>
          </v:shape>
          <o:OLEObject Type="Embed" ProgID="Equation.3" ShapeID="_x0000_i1031" DrawAspect="Content" ObjectID="_1660937489" r:id="rId16"/>
        </w:object>
      </w:r>
      <w:r w:rsidRPr="00D83F4A">
        <w:rPr>
          <w:sz w:val="28"/>
          <w:szCs w:val="28"/>
          <w:lang w:val="kk-KZ"/>
        </w:rPr>
        <w:t>SO</w:t>
      </w:r>
      <w:r w:rsidRPr="00D83F4A">
        <w:rPr>
          <w:position w:val="-10"/>
          <w:sz w:val="28"/>
          <w:szCs w:val="28"/>
          <w:lang w:val="en-US"/>
        </w:rPr>
        <w:object w:dxaOrig="160" w:dyaOrig="340" w14:anchorId="3B2DA586">
          <v:shape id="_x0000_i1032" type="#_x0000_t75" style="width:8.25pt;height:17.25pt" o:ole="">
            <v:imagedata r:id="rId11" o:title=""/>
          </v:shape>
          <o:OLEObject Type="Embed" ProgID="Equation.3" ShapeID="_x0000_i1032" DrawAspect="Content" ObjectID="_1660937490" r:id="rId17"/>
        </w:object>
      </w:r>
      <w:r w:rsidRPr="00D83F4A">
        <w:rPr>
          <w:sz w:val="28"/>
          <w:szCs w:val="28"/>
          <w:lang w:val="kk-KZ"/>
        </w:rPr>
        <w:t xml:space="preserve"> пен NaCl мөлшері 2-3%;</w:t>
      </w:r>
    </w:p>
    <w:p w14:paraId="621C1759" w14:textId="77777777" w:rsidR="00C33D99" w:rsidRPr="00D83F4A" w:rsidRDefault="00C33D99" w:rsidP="00C33D99">
      <w:pPr>
        <w:numPr>
          <w:ilvl w:val="0"/>
          <w:numId w:val="2"/>
        </w:numPr>
        <w:tabs>
          <w:tab w:val="clear" w:pos="720"/>
          <w:tab w:val="left" w:pos="360"/>
        </w:tabs>
        <w:ind w:left="0" w:firstLine="0"/>
        <w:jc w:val="both"/>
        <w:rPr>
          <w:sz w:val="28"/>
          <w:szCs w:val="28"/>
          <w:lang w:val="kk-KZ"/>
        </w:rPr>
      </w:pPr>
      <w:r w:rsidRPr="0097273F">
        <w:rPr>
          <w:sz w:val="28"/>
          <w:szCs w:val="28"/>
          <w:lang w:val="kk-KZ"/>
        </w:rPr>
        <w:t>Сульфатты – хлорлы</w:t>
      </w:r>
      <w:r w:rsidRPr="00D83F4A">
        <w:rPr>
          <w:sz w:val="28"/>
          <w:szCs w:val="28"/>
          <w:lang w:val="kk-KZ"/>
        </w:rPr>
        <w:t xml:space="preserve"> - /жартылай шөляйт/ топырақ құрамында хлорид пен сульфаттар мөлшері 5-8%;</w:t>
      </w:r>
    </w:p>
    <w:p w14:paraId="6AB8A7F1" w14:textId="77777777" w:rsidR="00C33D99" w:rsidRPr="00D83F4A" w:rsidRDefault="00C33D99" w:rsidP="00C33D99">
      <w:pPr>
        <w:numPr>
          <w:ilvl w:val="0"/>
          <w:numId w:val="2"/>
        </w:numPr>
        <w:tabs>
          <w:tab w:val="clear" w:pos="720"/>
          <w:tab w:val="left" w:pos="360"/>
        </w:tabs>
        <w:ind w:left="0" w:firstLine="0"/>
        <w:jc w:val="both"/>
        <w:rPr>
          <w:sz w:val="28"/>
          <w:szCs w:val="28"/>
          <w:lang w:val="kk-KZ"/>
        </w:rPr>
      </w:pPr>
      <w:r w:rsidRPr="0097273F">
        <w:rPr>
          <w:sz w:val="28"/>
          <w:szCs w:val="28"/>
          <w:lang w:val="kk-KZ"/>
        </w:rPr>
        <w:t xml:space="preserve">Хлорлы </w:t>
      </w:r>
      <w:r w:rsidRPr="00D83F4A">
        <w:rPr>
          <w:sz w:val="28"/>
          <w:szCs w:val="28"/>
          <w:lang w:val="kk-KZ"/>
        </w:rPr>
        <w:t>- /шөляйттер/ топырақ құрамында хлордың сульфаттан астам мөлшері байқалады.</w:t>
      </w:r>
    </w:p>
    <w:p w14:paraId="490FB6FF" w14:textId="77777777" w:rsidR="00C33D99" w:rsidRPr="00D83F4A" w:rsidRDefault="00C33D99" w:rsidP="00C33D99">
      <w:pPr>
        <w:tabs>
          <w:tab w:val="left" w:pos="720"/>
        </w:tabs>
        <w:rPr>
          <w:sz w:val="28"/>
          <w:szCs w:val="28"/>
          <w:lang w:val="kk-KZ"/>
        </w:rPr>
      </w:pPr>
    </w:p>
    <w:p w14:paraId="7AEC246F" w14:textId="77777777" w:rsidR="00C33D99" w:rsidRPr="0097273F" w:rsidRDefault="00C33D99" w:rsidP="00C33D99">
      <w:pPr>
        <w:jc w:val="center"/>
        <w:rPr>
          <w:sz w:val="28"/>
          <w:szCs w:val="28"/>
          <w:lang w:val="kk-KZ"/>
        </w:rPr>
      </w:pPr>
      <w:r w:rsidRPr="0097273F">
        <w:rPr>
          <w:sz w:val="28"/>
          <w:szCs w:val="28"/>
          <w:lang w:val="kk-KZ"/>
        </w:rPr>
        <w:t>Топырақ тұздану дәрежесі бойынша бөлінеді:</w:t>
      </w:r>
    </w:p>
    <w:p w14:paraId="503EA152" w14:textId="77777777" w:rsidR="00C33D99" w:rsidRPr="00D83F4A" w:rsidRDefault="00C33D99" w:rsidP="00C33D99">
      <w:pPr>
        <w:numPr>
          <w:ilvl w:val="0"/>
          <w:numId w:val="3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Аз тұздалған;</w:t>
      </w:r>
    </w:p>
    <w:p w14:paraId="0DBFAF51" w14:textId="77777777" w:rsidR="00C33D99" w:rsidRPr="00D83F4A" w:rsidRDefault="00C33D99" w:rsidP="00C33D99">
      <w:pPr>
        <w:numPr>
          <w:ilvl w:val="0"/>
          <w:numId w:val="3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Орташа тұздалған;</w:t>
      </w:r>
    </w:p>
    <w:p w14:paraId="0DB578D1" w14:textId="77777777" w:rsidR="00C33D99" w:rsidRPr="00D83F4A" w:rsidRDefault="00C33D99" w:rsidP="00C33D99">
      <w:pPr>
        <w:numPr>
          <w:ilvl w:val="0"/>
          <w:numId w:val="3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Көп тұздалған;</w:t>
      </w:r>
    </w:p>
    <w:p w14:paraId="05E89ADC" w14:textId="77777777" w:rsidR="00C33D99" w:rsidRPr="00D83F4A" w:rsidRDefault="00C33D99" w:rsidP="00C33D99">
      <w:pPr>
        <w:numPr>
          <w:ilvl w:val="0"/>
          <w:numId w:val="3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Аса тұздалған.</w:t>
      </w:r>
    </w:p>
    <w:p w14:paraId="47898E7D" w14:textId="77777777" w:rsidR="00C33D99" w:rsidRPr="00D83F4A" w:rsidRDefault="00C33D99" w:rsidP="00C33D99">
      <w:pPr>
        <w:ind w:left="360"/>
        <w:rPr>
          <w:sz w:val="28"/>
          <w:szCs w:val="28"/>
          <w:lang w:val="kk-KZ"/>
        </w:rPr>
      </w:pPr>
    </w:p>
    <w:p w14:paraId="032C1D77" w14:textId="77777777" w:rsidR="00C33D99" w:rsidRPr="00D83F4A" w:rsidRDefault="00C33D99" w:rsidP="00C33D99">
      <w:pPr>
        <w:ind w:left="360"/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3.2 Тұздан</w:t>
      </w:r>
      <w:r w:rsidRPr="00D83F4A">
        <w:rPr>
          <w:b/>
          <w:sz w:val="28"/>
          <w:szCs w:val="28"/>
          <w:lang w:val="kk-KZ"/>
        </w:rPr>
        <w:t xml:space="preserve"> топырақ</w:t>
      </w:r>
      <w:r>
        <w:rPr>
          <w:b/>
          <w:sz w:val="28"/>
          <w:szCs w:val="28"/>
          <w:lang w:val="kk-KZ"/>
        </w:rPr>
        <w:t>қа</w:t>
      </w:r>
      <w:r w:rsidRPr="00D83F4A">
        <w:rPr>
          <w:b/>
          <w:sz w:val="28"/>
          <w:szCs w:val="28"/>
          <w:lang w:val="kk-KZ"/>
        </w:rPr>
        <w:t xml:space="preserve"> тиетін зиянды әсерлері:</w:t>
      </w:r>
    </w:p>
    <w:p w14:paraId="4E731FB8" w14:textId="77777777" w:rsidR="00C33D99" w:rsidRPr="00D83F4A" w:rsidRDefault="00C33D99" w:rsidP="00C33D99">
      <w:pPr>
        <w:ind w:left="360"/>
        <w:rPr>
          <w:sz w:val="28"/>
          <w:szCs w:val="28"/>
          <w:lang w:val="kk-KZ"/>
        </w:rPr>
      </w:pPr>
    </w:p>
    <w:p w14:paraId="3194A63F" w14:textId="77777777" w:rsidR="00C33D99" w:rsidRPr="00D83F4A" w:rsidRDefault="00C33D99" w:rsidP="00C33D99">
      <w:pPr>
        <w:ind w:left="360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     Егер топырақ құрамында:</w:t>
      </w:r>
    </w:p>
    <w:p w14:paraId="2EBA858C" w14:textId="77777777" w:rsidR="00C33D99" w:rsidRPr="00E57396" w:rsidRDefault="00C33D99" w:rsidP="00C33D99">
      <w:pPr>
        <w:numPr>
          <w:ilvl w:val="1"/>
          <w:numId w:val="2"/>
        </w:numPr>
        <w:tabs>
          <w:tab w:val="clear" w:pos="1440"/>
          <w:tab w:val="left" w:pos="0"/>
          <w:tab w:val="left" w:pos="180"/>
        </w:tabs>
        <w:ind w:left="0" w:firstLine="0"/>
        <w:rPr>
          <w:sz w:val="28"/>
          <w:szCs w:val="28"/>
          <w:lang w:val="kk-KZ"/>
        </w:rPr>
      </w:pPr>
      <w:r w:rsidRPr="00E57396">
        <w:rPr>
          <w:sz w:val="28"/>
          <w:szCs w:val="28"/>
          <w:lang w:val="kk-KZ"/>
        </w:rPr>
        <w:lastRenderedPageBreak/>
        <w:t xml:space="preserve"> Mg SO</w:t>
      </w:r>
      <w:r w:rsidRPr="00E57396">
        <w:rPr>
          <w:position w:val="-10"/>
          <w:sz w:val="28"/>
          <w:szCs w:val="28"/>
          <w:lang w:val="en-US"/>
        </w:rPr>
        <w:object w:dxaOrig="160" w:dyaOrig="340" w14:anchorId="6133E4C3">
          <v:shape id="_x0000_i1033" type="#_x0000_t75" style="width:8.25pt;height:17.25pt" o:ole="">
            <v:imagedata r:id="rId11" o:title=""/>
          </v:shape>
          <o:OLEObject Type="Embed" ProgID="Equation.3" ShapeID="_x0000_i1033" DrawAspect="Content" ObjectID="_1660937491" r:id="rId18"/>
        </w:object>
      </w:r>
      <w:r w:rsidRPr="00E57396">
        <w:rPr>
          <w:sz w:val="28"/>
          <w:szCs w:val="28"/>
          <w:lang w:val="kk-KZ"/>
        </w:rPr>
        <w:t>, Na</w:t>
      </w:r>
      <w:r w:rsidRPr="00E57396">
        <w:rPr>
          <w:position w:val="-10"/>
          <w:sz w:val="28"/>
          <w:szCs w:val="28"/>
          <w:lang w:val="kk-KZ"/>
        </w:rPr>
        <w:object w:dxaOrig="160" w:dyaOrig="340" w14:anchorId="1EDBF9F0">
          <v:shape id="_x0000_i1034" type="#_x0000_t75" style="width:8.25pt;height:17.25pt" o:ole="">
            <v:imagedata r:id="rId9" o:title=""/>
          </v:shape>
          <o:OLEObject Type="Embed" ProgID="Equation.3" ShapeID="_x0000_i1034" DrawAspect="Content" ObjectID="_1660937492" r:id="rId19"/>
        </w:object>
      </w:r>
      <w:r w:rsidRPr="00E57396">
        <w:rPr>
          <w:sz w:val="28"/>
          <w:szCs w:val="28"/>
          <w:lang w:val="kk-KZ"/>
        </w:rPr>
        <w:t>SO</w:t>
      </w:r>
      <w:r w:rsidRPr="00E57396">
        <w:rPr>
          <w:position w:val="-10"/>
          <w:sz w:val="28"/>
          <w:szCs w:val="28"/>
          <w:lang w:val="en-US"/>
        </w:rPr>
        <w:object w:dxaOrig="160" w:dyaOrig="340" w14:anchorId="781031A5">
          <v:shape id="_x0000_i1035" type="#_x0000_t75" style="width:8.25pt;height:17.25pt" o:ole="">
            <v:imagedata r:id="rId11" o:title=""/>
          </v:shape>
          <o:OLEObject Type="Embed" ProgID="Equation.3" ShapeID="_x0000_i1035" DrawAspect="Content" ObjectID="_1660937493" r:id="rId20"/>
        </w:object>
      </w:r>
      <w:r w:rsidRPr="00E57396">
        <w:rPr>
          <w:sz w:val="28"/>
          <w:szCs w:val="28"/>
          <w:lang w:val="kk-KZ"/>
        </w:rPr>
        <w:t xml:space="preserve"> - мөлшері 1% болса – жамылғы 2-3 маусымда бұзылады /разрушение/;</w:t>
      </w:r>
    </w:p>
    <w:p w14:paraId="44A20A5A" w14:textId="77777777" w:rsidR="00C33D99" w:rsidRPr="00E57396" w:rsidRDefault="00C33D99" w:rsidP="00C33D99">
      <w:pPr>
        <w:numPr>
          <w:ilvl w:val="1"/>
          <w:numId w:val="2"/>
        </w:numPr>
        <w:tabs>
          <w:tab w:val="clear" w:pos="1440"/>
          <w:tab w:val="left" w:pos="0"/>
          <w:tab w:val="left" w:pos="180"/>
        </w:tabs>
        <w:ind w:left="0" w:firstLine="0"/>
        <w:rPr>
          <w:sz w:val="28"/>
          <w:szCs w:val="28"/>
          <w:lang w:val="kk-KZ"/>
        </w:rPr>
      </w:pPr>
      <w:r w:rsidRPr="00E57396">
        <w:rPr>
          <w:sz w:val="28"/>
          <w:szCs w:val="28"/>
          <w:lang w:val="kk-KZ"/>
        </w:rPr>
        <w:t xml:space="preserve"> NaCl, CaCl</w:t>
      </w:r>
      <w:r w:rsidRPr="00E57396">
        <w:rPr>
          <w:position w:val="-10"/>
          <w:sz w:val="28"/>
          <w:szCs w:val="28"/>
          <w:lang w:val="en-US"/>
        </w:rPr>
        <w:object w:dxaOrig="160" w:dyaOrig="340" w14:anchorId="204D6F65">
          <v:shape id="_x0000_i1036" type="#_x0000_t75" style="width:8.25pt;height:17.25pt" o:ole="">
            <v:imagedata r:id="rId21" o:title=""/>
          </v:shape>
          <o:OLEObject Type="Embed" ProgID="Equation.3" ShapeID="_x0000_i1036" DrawAspect="Content" ObjectID="_1660937494" r:id="rId22"/>
        </w:object>
      </w:r>
      <w:r w:rsidRPr="00E57396">
        <w:rPr>
          <w:sz w:val="28"/>
          <w:szCs w:val="28"/>
          <w:lang w:val="kk-KZ"/>
        </w:rPr>
        <w:t>- мөлшері 5% болса бұзылмайды,</w:t>
      </w:r>
    </w:p>
    <w:p w14:paraId="1773E4E8" w14:textId="77777777" w:rsidR="00C33D99" w:rsidRPr="00E57396" w:rsidRDefault="00C33D99" w:rsidP="00C33D99">
      <w:pPr>
        <w:numPr>
          <w:ilvl w:val="1"/>
          <w:numId w:val="2"/>
        </w:numPr>
        <w:tabs>
          <w:tab w:val="clear" w:pos="1440"/>
          <w:tab w:val="left" w:pos="0"/>
          <w:tab w:val="left" w:pos="180"/>
        </w:tabs>
        <w:ind w:left="0" w:firstLine="0"/>
        <w:rPr>
          <w:sz w:val="28"/>
          <w:szCs w:val="28"/>
          <w:lang w:val="kk-KZ"/>
        </w:rPr>
      </w:pPr>
      <w:r w:rsidRPr="00E57396">
        <w:rPr>
          <w:sz w:val="28"/>
          <w:szCs w:val="28"/>
          <w:lang w:val="kk-KZ"/>
        </w:rPr>
        <w:t xml:space="preserve"> NaCl, CaCl</w:t>
      </w:r>
      <w:r w:rsidRPr="00E57396">
        <w:rPr>
          <w:position w:val="-10"/>
          <w:sz w:val="28"/>
          <w:szCs w:val="28"/>
          <w:lang w:val="en-US"/>
        </w:rPr>
        <w:object w:dxaOrig="160" w:dyaOrig="340" w14:anchorId="55B73142">
          <v:shape id="_x0000_i1037" type="#_x0000_t75" style="width:8.25pt;height:17.25pt" o:ole="">
            <v:imagedata r:id="rId21" o:title=""/>
          </v:shape>
          <o:OLEObject Type="Embed" ProgID="Equation.3" ShapeID="_x0000_i1037" DrawAspect="Content" ObjectID="_1660937495" r:id="rId23"/>
        </w:object>
      </w:r>
      <w:r w:rsidRPr="00E57396">
        <w:rPr>
          <w:sz w:val="28"/>
          <w:szCs w:val="28"/>
          <w:lang w:val="kk-KZ"/>
        </w:rPr>
        <w:t>, Mg Cl</w:t>
      </w:r>
      <w:r w:rsidRPr="00E57396">
        <w:rPr>
          <w:position w:val="-10"/>
          <w:sz w:val="28"/>
          <w:szCs w:val="28"/>
          <w:lang w:val="en-US"/>
        </w:rPr>
        <w:object w:dxaOrig="160" w:dyaOrig="340" w14:anchorId="6FE99A53">
          <v:shape id="_x0000_i1038" type="#_x0000_t75" style="width:8.25pt;height:17.25pt" o:ole="">
            <v:imagedata r:id="rId21" o:title=""/>
          </v:shape>
          <o:OLEObject Type="Embed" ProgID="Equation.3" ShapeID="_x0000_i1038" DrawAspect="Content" ObjectID="_1660937496" r:id="rId24"/>
        </w:object>
      </w:r>
      <w:r w:rsidRPr="00E57396">
        <w:rPr>
          <w:sz w:val="28"/>
          <w:szCs w:val="28"/>
          <w:lang w:val="kk-KZ"/>
        </w:rPr>
        <w:t>- мөлшері 3% дейін болса жер төсеме топырағында тұрақтылығы өсіп жасанды нығыздалады, бірақ мөлшері 8% - 10% болса тұрақсыз;</w:t>
      </w:r>
    </w:p>
    <w:p w14:paraId="54215353" w14:textId="77777777" w:rsidR="00C33D99" w:rsidRPr="00E57396" w:rsidRDefault="00C33D99" w:rsidP="00C33D99">
      <w:pPr>
        <w:numPr>
          <w:ilvl w:val="1"/>
          <w:numId w:val="2"/>
        </w:numPr>
        <w:tabs>
          <w:tab w:val="clear" w:pos="1440"/>
          <w:tab w:val="left" w:pos="0"/>
          <w:tab w:val="left" w:pos="360"/>
          <w:tab w:val="left" w:pos="540"/>
        </w:tabs>
        <w:ind w:left="0" w:firstLine="0"/>
        <w:rPr>
          <w:sz w:val="28"/>
          <w:szCs w:val="28"/>
          <w:lang w:val="kk-KZ"/>
        </w:rPr>
      </w:pPr>
      <w:r w:rsidRPr="00E57396">
        <w:rPr>
          <w:sz w:val="28"/>
          <w:szCs w:val="28"/>
          <w:lang w:val="kk-KZ"/>
        </w:rPr>
        <w:t>Na</w:t>
      </w:r>
      <w:r w:rsidRPr="00E57396">
        <w:rPr>
          <w:position w:val="-10"/>
          <w:sz w:val="28"/>
          <w:szCs w:val="28"/>
          <w:lang w:val="kk-KZ"/>
        </w:rPr>
        <w:object w:dxaOrig="160" w:dyaOrig="340" w14:anchorId="6FD24AD3">
          <v:shape id="_x0000_i1039" type="#_x0000_t75" style="width:8.25pt;height:17.25pt" o:ole="">
            <v:imagedata r:id="rId9" o:title=""/>
          </v:shape>
          <o:OLEObject Type="Embed" ProgID="Equation.3" ShapeID="_x0000_i1039" DrawAspect="Content" ObjectID="_1660937497" r:id="rId25"/>
        </w:object>
      </w:r>
      <w:r w:rsidRPr="00E57396">
        <w:rPr>
          <w:sz w:val="28"/>
          <w:szCs w:val="28"/>
          <w:lang w:val="kk-KZ"/>
        </w:rPr>
        <w:t>SO</w:t>
      </w:r>
      <w:r w:rsidRPr="00E57396">
        <w:rPr>
          <w:position w:val="-10"/>
          <w:sz w:val="28"/>
          <w:szCs w:val="28"/>
          <w:lang w:val="en-US"/>
        </w:rPr>
        <w:object w:dxaOrig="160" w:dyaOrig="340" w14:anchorId="718D7769">
          <v:shape id="_x0000_i1040" type="#_x0000_t75" style="width:8.25pt;height:17.25pt" o:ole="">
            <v:imagedata r:id="rId11" o:title=""/>
          </v:shape>
          <o:OLEObject Type="Embed" ProgID="Equation.3" ShapeID="_x0000_i1040" DrawAspect="Content" ObjectID="_1660937498" r:id="rId26"/>
        </w:object>
      </w:r>
      <w:r w:rsidRPr="00E57396">
        <w:rPr>
          <w:sz w:val="28"/>
          <w:szCs w:val="28"/>
          <w:lang w:val="kk-KZ"/>
        </w:rPr>
        <w:t>, Mg SO</w:t>
      </w:r>
      <w:r w:rsidRPr="00E57396">
        <w:rPr>
          <w:position w:val="-10"/>
          <w:sz w:val="28"/>
          <w:szCs w:val="28"/>
          <w:lang w:val="en-US"/>
        </w:rPr>
        <w:object w:dxaOrig="160" w:dyaOrig="340" w14:anchorId="5B2AF399">
          <v:shape id="_x0000_i1041" type="#_x0000_t75" style="width:8.25pt;height:17.25pt" o:ole="">
            <v:imagedata r:id="rId11" o:title=""/>
          </v:shape>
          <o:OLEObject Type="Embed" ProgID="Equation.3" ShapeID="_x0000_i1041" DrawAspect="Content" ObjectID="_1660937499" r:id="rId27"/>
        </w:object>
      </w:r>
      <w:r w:rsidRPr="00E57396">
        <w:rPr>
          <w:sz w:val="28"/>
          <w:szCs w:val="28"/>
          <w:lang w:val="kk-KZ"/>
        </w:rPr>
        <w:t>- мөлшері 2-5% болса топырақтың нығыздалуына кері әсер етеді.</w:t>
      </w:r>
    </w:p>
    <w:p w14:paraId="1D867617" w14:textId="77777777" w:rsidR="00C33D99" w:rsidRPr="00D83F4A" w:rsidRDefault="00C33D99" w:rsidP="00C33D99">
      <w:pPr>
        <w:rPr>
          <w:sz w:val="28"/>
          <w:szCs w:val="28"/>
          <w:lang w:val="kk-KZ"/>
        </w:rPr>
      </w:pPr>
    </w:p>
    <w:p w14:paraId="4A6D0927" w14:textId="77777777" w:rsidR="00C33D99" w:rsidRPr="000F0340" w:rsidRDefault="00C33D99" w:rsidP="00C33D99">
      <w:pPr>
        <w:rPr>
          <w:b/>
          <w:sz w:val="28"/>
          <w:szCs w:val="28"/>
          <w:lang w:val="kk-KZ"/>
        </w:rPr>
      </w:pPr>
    </w:p>
    <w:p w14:paraId="760AB5FA" w14:textId="77777777" w:rsidR="00640CDF" w:rsidRPr="00C33D99" w:rsidRDefault="00640CDF">
      <w:pPr>
        <w:rPr>
          <w:lang w:val="kk-KZ"/>
        </w:rPr>
      </w:pPr>
    </w:p>
    <w:sectPr w:rsidR="00640CDF" w:rsidRPr="00C33D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923086"/>
    <w:multiLevelType w:val="hybridMultilevel"/>
    <w:tmpl w:val="C67AC52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4294673"/>
    <w:multiLevelType w:val="hybridMultilevel"/>
    <w:tmpl w:val="C6D43D6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8DE03C9"/>
    <w:multiLevelType w:val="hybridMultilevel"/>
    <w:tmpl w:val="320C85A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3D461400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61EC6BF9"/>
    <w:multiLevelType w:val="hybridMultilevel"/>
    <w:tmpl w:val="46EE682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F22DB3A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1852"/>
    <w:rsid w:val="00640CDF"/>
    <w:rsid w:val="00C33D99"/>
    <w:rsid w:val="00F31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5404EADE"/>
  <w15:chartTrackingRefBased/>
  <w15:docId w15:val="{C4AE30E0-3B60-4353-86F5-BCFD7689B7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33D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oleObject" Target="embeddings/oleObject5.bin"/><Relationship Id="rId18" Type="http://schemas.openxmlformats.org/officeDocument/2006/relationships/oleObject" Target="embeddings/oleObject9.bin"/><Relationship Id="rId26" Type="http://schemas.openxmlformats.org/officeDocument/2006/relationships/oleObject" Target="embeddings/oleObject16.bin"/><Relationship Id="rId3" Type="http://schemas.openxmlformats.org/officeDocument/2006/relationships/settings" Target="settings.xml"/><Relationship Id="rId21" Type="http://schemas.openxmlformats.org/officeDocument/2006/relationships/image" Target="media/image6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8.bin"/><Relationship Id="rId25" Type="http://schemas.openxmlformats.org/officeDocument/2006/relationships/oleObject" Target="embeddings/oleObject15.bin"/><Relationship Id="rId2" Type="http://schemas.openxmlformats.org/officeDocument/2006/relationships/styles" Target="styles.xml"/><Relationship Id="rId16" Type="http://schemas.openxmlformats.org/officeDocument/2006/relationships/oleObject" Target="embeddings/oleObject7.bin"/><Relationship Id="rId20" Type="http://schemas.openxmlformats.org/officeDocument/2006/relationships/oleObject" Target="embeddings/oleObject11.bin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4.bin"/><Relationship Id="rId5" Type="http://schemas.openxmlformats.org/officeDocument/2006/relationships/image" Target="media/image1.w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3.bin"/><Relationship Id="rId28" Type="http://schemas.openxmlformats.org/officeDocument/2006/relationships/fontTable" Target="fontTable.xml"/><Relationship Id="rId10" Type="http://schemas.openxmlformats.org/officeDocument/2006/relationships/oleObject" Target="embeddings/oleObject3.bin"/><Relationship Id="rId19" Type="http://schemas.openxmlformats.org/officeDocument/2006/relationships/oleObject" Target="embeddings/oleObject10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image" Target="media/image5.wmf"/><Relationship Id="rId22" Type="http://schemas.openxmlformats.org/officeDocument/2006/relationships/oleObject" Target="embeddings/oleObject12.bin"/><Relationship Id="rId27" Type="http://schemas.openxmlformats.org/officeDocument/2006/relationships/oleObject" Target="embeddings/oleObject17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322</Words>
  <Characters>1841</Characters>
  <Application>Microsoft Office Word</Application>
  <DocSecurity>0</DocSecurity>
  <Lines>15</Lines>
  <Paragraphs>4</Paragraphs>
  <ScaleCrop>false</ScaleCrop>
  <Company/>
  <LinksUpToDate>false</LinksUpToDate>
  <CharactersWithSpaces>2159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2020-09-06T16:45:00Z</dcterms:created>
  <dcterms:modified xsi:type="dcterms:W3CDTF">2020-09-06T16:45:00Z</dcterms:modified>
</cp:coreProperties>
</file>